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0"/>
        <w:gridCol w:w="4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w cielesnej postaci mieszka cała pełnia Boskości*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zamieszkuje całe wypełnienie boskości cieleśnie,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zamieszkuje całe wypełnienie boskości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 Nim, sprowadzona do cielesnej postaci, zawiera się cała pełnia Boskości.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cieleśnie cała pełnia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wszystka zupełność bóstwa cieleśnie.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wszytka zupełność Bóstwa cieleśnie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mieszka cała Pełnia: Bóstwo na sposób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mieszka cieleśnie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mieszka cieleśnie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pełnia bóstwa zamieszkuje na sposób cielesny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 Nim mieszka cieleśnie cała pełnia Bóstwa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jego osobie ucieleśniła się cała pełnia boskości.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bowiem, w Jego ciele mieszka cała Pełnia Bóstwa.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Адже в ньому тілесно живе вся повнота Божества.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 nim zamieszkuje cieleśnie cała pełnia natury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na sposób cielesny mieszka pełnia wszystkiego, czym jest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właśnie w nim mieszka cieleśnie cała pełnia boskości.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Bóg jest obecny w całej pełni.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Nim bowiem ucieleśnia się cała pełnia Boskości. Stwierdzenie to jest całkowitym zaprzeczeniem nauki gnostyckiej.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2024-04-19T14:51:59Z</dcterms:modified>
</cp:coreProperties>
</file>