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Kina, i Dimona, i Adada,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2024-04-29T21:47:01Z</dcterms:modified>
</cp:coreProperties>
</file>