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będzie, jak mówicie — zgodziła się Rachab. Po czym wyprawiła ich i poszli. Ona zaś przywiązała do okna szkarłatną wstęgę.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 powiedzieliście, niech tak będzie. Wtedy wypuściła ich i poszli. I 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odpowiedziała; Jakoście powiedzieli, niechże tak będzie. Tedy je wypuściła, i poszli; i uwiązała sznur czerwony w onem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Jakeście rzekli, tak niechaj będzie. I puściwszy je, aby poszli, uwiązała powrozek czerwony w 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odpowiedziała: Niech tak będzie, jak mówicie, i zakończyła rozmowę, a oni się oddalili. Wtedy ona uwiązała purpurowy powróz u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Jak powiedzieliście, tak będzie. Wypuściła ich tedy, a oni poszli. Ona zaś 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będzie tak, jak mówicie. A potem ich odprawiła. Gdy odeszli, przywiązała do okna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„Będzie tak, jak powiedzieliście”. Potem ich odesłała. A gdy odeszli, przywiązała przy 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Oświadczyła im: - Jak powiedzieliście, tak będzie. Potem odprawiła ich i odeszli. Ona zaś uwiązała purpurowy sznur przy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За словом вашим так хай буде, і їх відіслала.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będzie według waszych słów! I ich wypuściła, więc poszli. Potem uwiązała w 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się stanie zgodnie z waszymi słowami”. Wtedy ich odprawiła i poszli swoją drogą. Potem uwiązała w oknie ów szkarłatny sznur.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2024-04-28T10:27:14Z</dcterms:modified>
</cp:coreProperties>
</file>