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Gada, (na) miasto schronienia dla zabójcy, Ramot w Gileadzie wraz z jego pastwiskami i 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otrzymali, na miasto schronienia dla zabójcy,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pokolenia Gada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 schronienia dla zabójcy: Ramot w Gileadzie i jego pastwiska, Machanaim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pokolenia Gadowego dano miasta dla ucieczki mężobójcy, Ramod w Galaad i przedmieścia jego, i Mahanaim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miast synów Merari według domów i rodów ich,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Gada miasto ucieczki Ramot w Gileadzies z jego pastwiskami, Machanaim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 miasto schronienia dla zabójcy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jako miasto ucieczki dla zabójcy: Ramot w Gileadzie z pastwiskami, Machanaim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otrzymali miasto azylu dla zabójcy -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Gada: miasto ucieczki dla zabójców Ramot w Gileadzie, [dalej] Machanajim,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Ґада місто схоронок для вбивці Рамот в Ґалааді і його околиці і Камін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różne rody potomków Merarego, pozostałe jeszcze z lewickich rodów, jako przypadający im losem udział otrzymały ogólnie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Gada: miasto schronienia dla zabójcy, mianowicie Ramot w Gileadzie, oraz jego pastwisko i Machanaim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2024-04-28T20:30:37Z</dcterms:modified>
</cp:coreProperties>
</file>