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swoich rodzin otrzymali od plemienia Rubena, od plemienia Gada oraz od plemienia Zebulona* dwanaście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swoich rodzin, otrzymali od plemienia Rubena, Gada oraz od plemienia Zebulona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Merariego według swoich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miast od pokolenia Rubena, od pokolenia Gada i od pokolenia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Merarego według domów ich, z pokolenia Rubenowego, i z pokolenia Gadowego, i z pokolenia Zabulonowego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Merari według domów ich: z pokolenia Ruben i Gad, i Zabulon,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Merariego według ich rodów przypadło losem dwanaście miast od pokolenia Rubena, od pokolenia Gada i od pokolenia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według ich rodów otrzymali od plemienia Rubena, od plemienia Gada oraz od plemienia Zebulona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otrzymali losem dla swoich rodów od plemienia Rubena, od plemienia Gada i od plemienia Zabulona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Poszczególnym rodom potomków Merariego wyznaczono dwanaście miast należących do plemion Rubena, Gada i 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otrzymali losem dla swoich rodów dwanaście miast od pokoleń: Rubena, Gada i 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Мерарія за їхніми родами з племени Рувима і з племени Ґада і з племени Завулона жеребом дванадцять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rody potomków Merarego otrzymały dwanaście miast od pokolenia Reubena, od pokolenia Gada i od pokolenia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przypadło dwanaście miast od plemienia Rubena i od plemienia Gada, i od plemienia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przez los, κληρωτί.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2024-04-29T05:23:26Z</dcterms:modified>
</cp:coreProperties>
</file>