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Niech łaska, miłosierdzie i pokój, których źródłem jest Bóg Ojciec oraz nasz Pan, Chrystus Jezus,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 wierze. Łaska, miłosierdzie i pokój od Boga, naszego Ojca,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własnemu synowi w wierze, niech będzie łaska, miłosierdzie, pokój od Boga, Ojca naszego,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 w wierze. Łaska, miłosierdzie i 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prawowitego dziecka w wierze. Łaska, miłosierdzie, 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dziecka w wierze.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mojego dziecka zrodzonego w wierze: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prawego syna w wierze: łaska, miłosierdzie, pokój od Boga Ojca i od Chrystusa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drogi, stałeś się moim synem przez wiarę. Niech Bóg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rodzonego dziecka w wierze: łaska, miłosierdzie i pokój od Boga Ojca i Chrystusa Jezusa.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правдивого сина у вірі: ласка, милосердя, мир від Бога, [нашого] Батька, і нашого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w wierze: Łaska, miłosierdzie i pokój od Boga, naszego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przez wzgląd na twą ufność: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dziecka w wierze: 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Tymoteuszu, mój prawdziwy synu w wierze. Niech Bóg Ojciec, i Chrystus Jezus, nasz Pan, obdarzają cię swoją łaską, miłością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2024-04-26T08:08:56Z</dcterms:modified>
</cp:coreProperties>
</file>