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sądzi, że jest bogobojny,* nie powściągając swego języka,** lecz oszukując swoje serce,*** tego bogobojność jest bezużyteczna.****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uważa, religijnym być*, nie prowadząc przy pomocy wędzidła języka jego**, ale zwodząc serce jego***, tego czczą religia.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uważa religijnym być wśród was nie prowadzący przy pomocy wędzidła języka jego ale zwodząc serce jego tego próżna religijność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bogobojny, θρησκός, być może użyte z dozą ironii.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34:14&lt;/x&gt;; &lt;x&gt;230 39:2&lt;/x&gt;; &lt;x&gt;230 141:3&lt;/x&gt;; &lt;x&gt;670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3:13&lt;/x&gt;; &lt;x&gt;630 1:10&lt;/x&gt;; &lt;x&gt;660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pusta, μάταιος.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religijny jest".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"swego".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"swoje".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2024-04-25T18:01:09Z</dcterms:modified>
</cp:coreProperties>
</file>