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z Babilonu, podobnie jak wy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Babilonie, razem z wami wybrany,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spółwybrany zbór, ten, który jest w Babilonie i Marek,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kościół, który jest w Babilonie, spółwybrany,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ta, która jest w Babilonie, razem z wami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zbór w Babilonie, wespół z wami 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razem z wami wybrana,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wybrana razem z wami, a także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współwybrana w Babilonie oraz Marek, mój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wspólnota w Babilonie, którą Bóg wybrał jak i was, a także syn mój,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wybrana wspólnota w Babilonie i syn mój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співвибрана церква, яка у Вавилоні, та мій син Марко.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razem wybrana społeczność w Babilonie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siostrzane zgromadzenie w Bawel, wybrane wraz z wami, przesyła wam pozdrowienia, podobnie i mój syn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ta, która jest w Babilonie, wybrana jak wy, i to samo czyni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 w Babilonie, który razem z wami został wybrany przez Boga. Pozdrawia was również Marek, który dzięki naszej wspólnej wierze jest mi jak rodzony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2024-05-01T06:21:05Z</dcterms:modified>
</cp:coreProperties>
</file>