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Boga; gdyż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abowiem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miłuje, nie uznał Boga, bo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kocha, nie zna Boga, gdyż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любить, той не пізнав Бога, бо Бог є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kochają, nie znają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okazuje im miłości, pokazuje przez to, że nie zna Boga. Bóg jest bowiem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2024-04-27T11:01:28Z</dcterms:modified>
</cp:coreProperties>
</file>