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została zaś dla jego towarzysza, który był mu drużbą.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2024-04-28T10:40:37Z</dcterms:modified>
</cp:coreProperties>
</file>