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Abimelek podszedł do baszty i nacierał na nią, i zbliżył się do wejścia baszty, aby podłożyć pod nie ogień,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2024-05-01T03:52:05Z</dcterms:modified>
</cp:coreProperties>
</file>