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przywdziać czysty, lśniący bisior.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bisior czysty i lśniący, bo bisior to sprawiedliwość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czysty i świetny,; albowiem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świetny i czysty. Abowiem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bisior lśniący i czysty - bisior bowiem oznacza czyny sprawiedliwe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się w czysty, lśniący bisior, a bisior oznacza sprawiedliwe uczynki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się jej ubrać w bisior lśniący i czysty, bo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Ubrano ją w lśniący, czysty bisior, a tym bisiorem są sprawiedliwe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jej, aby się odziała w len lśniący i czysty; a ten len — to sprawiedliwe czyny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przystrojona w suknię z czystego lśniącego lnu, która oznacza sprawiedliwe czyny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odziać się w bisior lśniący i czystyʼ - bisior bowiem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їй дано зодягнутися в чистий світлий вісон. Бо вісон - то виправдання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zostało jej dane, by odziała się czystym, błyszczącym bisiorem; gdyż bisior jest czynami sprawiedliwości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do włożenia cienko tkany len, jaśniejący i czysty". (Cienko tkany len oznacza sprawiedliwe czyny ludu Bożego).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dano jej się przyoblec w jasny, czysty, delikatny len, bo delikatny len przedstawia prawe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Ubrano ją w suknię z czystego, lśniącego lnu, którym są prawe czyny świętych”.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2024-05-04T05:34:56Z</dcterms:modified>
</cp:coreProperties>
</file>