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2"/>
        <w:gridCol w:w="4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zwyciężający i ― strzegący aż do końca ― dzieł Mych, dam mu władzę nad ―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Temu, który zwycięży,* oraz temu, kto zachowa aż do końca** moje dzieła,*** dam władzę nad narodami****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zwyciężający i strzegący aż do końca czynów mych, dam mu władzę nad narodami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zwyciężający i zachowujący aż do końca uczynków moich dam mu władzę nad poganami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&lt;x&gt;730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10:22&lt;/x&gt;; &lt;x&gt;650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5:36&lt;/x&gt;; &lt;x&gt;500 9:4&lt;/x&gt;; &lt;x&gt;500 14:12&lt;/x&gt;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2:8&lt;/x&gt;; &lt;x&gt;530 6:2&lt;/x&gt;; &lt;x&gt;730 12:5&lt;/x&gt;; &lt;x&gt;730 20:4&lt;/x&gt;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2024-05-20T09:23:34Z</dcterms:modified>
</cp:coreProperties>
</file>