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Zwyciężającego uczynię go filarem w ― świątyni ― Boga Mego, i na zewnątrz nie ― wyjdzie już, i napiszę na nim ― imię ― Boga Mego i ― imię ― miasta ― Boga Mego, ― nowego Jeruzalem, które zstępuje z  ― nieba od ― Boga Mego, i ― imię Me ―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które schodzi z nieba od Boga mojego i imię moje nowe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który zwycięży,* uczynię filarem** w świątyni mojego Boga*** i już z niej nie wyjdzie, i wypiszę na nim imię mojego Boga,**** i nazwę miasta mojego Boga,***** nowej Jerozolimy,****** która zstępuje z nieba od mojego Boga, a także moje nowe imię.*******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48:35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4:26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12:22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][*******Imię bywa wyrazem charakteru i przeznaczenia.][********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65:15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Zwyciężający, uczynię go kolumną w przybytku Boga mego i na zewnątrz nie wyjdzie już, i napiszę na nim imię Boga mego i imię miasta Boga niego, nowej Jeruzalem, schodzącej z nieba od Boga mego, i imię me 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Zwyciężający uczynię go filarem w świątyni Boga mojego i na zewnątrz nie wyszedłby jeszcze i napiszę na nim imię Boga mojego i imię miasta Boga mojego nowego Jeruzalem (które) schodzi z nieba od Boga mojego i imię moje nowe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2024-04-26T05:51:58Z</dcterms:modified>
</cp:coreProperties>
</file>