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(młodszych) sług* i powiedział: Oto widziałem syna Jiszaja Betlejemczyka, umiejącego grać (na strunach), dzielnego wojownika, człowieka walecznego, rozumnego w słowie, postawnego mężczyznę – i JAHWE jest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młodszych sług: Ja właśnie spotkałem syna Jessaja Betlejemczyka. Ten umie grać na strunach, jest dzielny, waleczny, mądrze mówi, jest przystojny —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odpowiedział: Oto widziałem syna Jessego Betlejemity, który umie grać. Jest to dzielny wojownik, człowiek waleczny, roztropny i przystojny,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sług, i rzekł: Otom widział syna Isajego Betlehemczyka, który umie grać, a jest człowiek mężny, i rycerski, i sprawny, i gładki,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sług, rzekł: Otom widział syna Isaj Betlejemitczyka, umiejącego grać na arfie i dużego siłą, i męża walecznego, i roztropnego w mowie, i męża gładkiego: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dworzan: Właśnie widziałem syna Jessego Betlejemity, który dobrze gra. Jest to dzielny wojownik, wyćwiczony w walce, wyrażający się mądrze, mężczyzna piękny,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 i rzekł: Oto widziałem syna Isajego, Betlejemity, znającego się na grze; jest to dzielny rycerz i mąż waleczny, wymowny i urodziwy,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powiedział: Widziałem u Jessego Betlejemity syna, który zna się na grze. Przy tym jest to dzielny i waleczny wojownik, wymowny i wielkiej urody,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powiedział: „Poznałem kogoś takiego, syna niejakiego Jessego z Betlejem. Jest to bardzo dobry muzyk, a nadto człowiek znamienity i dzielny wojownik. Potrafi on ładnie mówić i jest przystojny. Co więcej, JAHWE jest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młodzieńców: - Widziałem właśnie jednego z synów Iszaja z Betlejem; umie on grać, przy tym jest dzielny i odważny, w słowach roztropny, odznacza się pięknym wyglądem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Ось я побачив сина Єссея Вифлеєміта і він знає гуслі, і розумний муж, і військовий муж і мудрий словом і муж добрий на вигляд, і Господь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jeden ze sług, mówiąc: Oto widziałem syna Iszaja, Betlechemity, który umiejętnie gra. To dzielny rycerz, wyćwiczony w boju, nadto władający słowem i urodziwy mąż, a WIEKUISTY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sług odezwał się i rzekł: ”Oto widziałem, jak umie grać syn Jessego Betlejemczyka; jest to też dzielny mocarz i wojownik, i człowiek wypowiadający się rozumnie, i mężczyzna dobrze zbudowany, a jest z nim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נַעַר</w:t>
      </w:r>
      <w:r>
        <w:rPr>
          <w:rtl w:val="0"/>
        </w:rPr>
        <w:t xml:space="preserve"> (na‘ar), lub: chłopców, giermków, młodych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2024-04-29T06:00:31Z</dcterms:modified>
</cp:coreProperties>
</file>