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Malachiasza 1:6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1391"/>
        <w:gridCol w:w="63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בֵּ֛ן יְכַבֵּ֥ד אָ֖ב וְעֶ֣בֶד אֲדֹנָ֑יו וְאִם־ אָ֣ב אָ֣נִי אַיֵּ֣ה כְבוֹדִ֡י וְאִם־ אֲדוֹנִ֣ים אָנִי֩ אַיֵּ֨ה מוֹרָאִ֜י אָמַ֣ר׀ יְהוָ֣ה צְבָא֗וֹת לָכֶם֙ הַכֹּֽהֲנִים֙ בּוֹזֵ֣י שְׁמִ֔י וַאֲמַרְתֶּ֕ם בַּמֶּ֥ה בָזִ֖ינוּ אֶת־ שְׁמֶֽךָ׃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Syn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czci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sługa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swego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pana.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Więc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jeśli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Ojcem,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gdzie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dla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cześć?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jeśli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Panem,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gdzie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przede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lęk?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JHWH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Zastępów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kapłani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gardzący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imieniem!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jednak: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gardzimy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Twoim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imieniem?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rPr>
          <w:rtl w:val="0"/>
        </w:rPr>
        <w:t xml:space="preserve">Panem, </w:t>
      </w:r>
      <w:r>
        <w:rPr>
          <w:rtl/>
        </w:rPr>
        <w:t>אֲדֹונִים</w:t>
      </w:r>
      <w:r>
        <w:rPr>
          <w:rtl w:val="0"/>
        </w:rPr>
        <w:t xml:space="preserve"> , pl majestatis, lm emfatyczna, zob. Rdz 39:2;Rdz 42:30; Pwt 10:17; Iz 19:4; Oz 12:15; Ps 136:3; w G lp : Panem, εἰ κύριός εἰμι ἐγώ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2025-02-05T13:52:14Z</dcterms:modified>
</cp:coreProperties>
</file>