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11:43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938"/>
        <w:gridCol w:w="480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to powiedziawszy głosem wielkim wykrzyknął: Łazarzu, wyjdź na zewnątrz.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te powiedziawszy głosem wielkim wykrzyknął Łazarzu przyjdź na zewnątrz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 tych słowach zawołał donośnym głosem: Łazarzu, wyjdź na zewnątrz!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PBPW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Popowski-Wojciechowski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I to rzekłszy głosem wielkim wykrzyknął. Łazarzu, chodźże na zewnątrz.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te powiedziawszy głosem wielkim wykrzyknął Łazarzu przyjdź na zewnątrz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TUB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Біблія. Новий переклад УБТ Рафаїла Турконяка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Промовивши це, закликав гучним голосом: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Лазарю, виходь!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SNP'18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 tych słowach zawołał donośnym głosem: Łazarzu, wyjdź!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UBG'18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Uwspółcześniona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to powiedział, zawołał donośnym głosem: Łazarzu, wyjdź na zewnątrz!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BG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A to rzekłszy, zawołał głosem wielkim: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Łazarzu! wynijdź sam!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BJW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Jakuba Wujka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rzekszy, zawołał głosem wielkim: Łazarzu, wynidź z grobu!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BT'99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Tysiąclecia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powiedziawszy, zawołał donośnym głosem: Łazarzu, wyjdź na zewnątrz!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Warszawska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A gdy to rzekł, zawołał donośnym głosem: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Łazarzu, wyjdź!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EKU'18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Ekumeniczna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to powiedział, głośno zawołał: Łazarzu, wyjdź na zewnątrz!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PAU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Paulistów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 tych słowach zawołał z mocą: „Łazarzu, wyjdź na zewnątrz!”.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PBP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Popowskiego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Po tych słowach zawołał donośnym głosem: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„Łazarzu, wyjdź stamtąd!!!”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Testament, Współczesny Przekład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A to rzekszy, głosem wielkim krzyknął: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Łazarzu, wynidź sam!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POZ'75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Poznańska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Umarły wyszedł z nogami i rękami powiązanymi taśmami, a twarz jego była owinięta chustą. Mówi im Jezus: - Rozwiążcie go i pozwólcie mu odejść.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EDB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Ewangelie dla badaczy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I te właśnie rzekłszy, głosem wielkim wrzasnął jak zwierzę: Lazarosie, tu dotąd na zewnątrz.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NBG'12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kiedy to powiedział, zawołał wielkim głosem: Łazarzu, wyjdź na zewnątrz.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NTPZ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z Perspektywy Żydowskiej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Powiedziawszy to, zawołał: "El'azarze! Wyjdź!"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PNS1997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Nowego Świata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powiedziawszy to, zawołał doniosłym głosem: ”Łazarzu, wyjdź!”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PSZ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Słowo Życia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Potem zawołał donośnym głosem: —Łazarzu! Wyjdź!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2025-02-05T13:52:40Z</dcterms:modified>
</cp:coreProperties>
</file>