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jego jednej strony i trzy ramiona świecznika z jego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boków jego trzonu będzie wychodzić sześć ramion: trzy ramiona świecznika z jednej strony i trzy ramiona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wychodzić sześć ramion: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prętów wychodzić będzie ze stron jego: trzy pręty świecznika ze strony jego jednej, a trzy pręty świecznika ze strony jego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piór wynidzie z boków: trzy z boku jednego, a trzy z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będzie odchodzić od jego boków;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wychodzić będzie z jego boków: trzy ramiona świecznika z jednego, a trzy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wychodziło sześć ramion: trzy ramiona świecznika z jednego boku i trzy ramiona świecznika z drugiego boku: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wychodzić sześć ramion, symetrycznie po trzy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ma wychodzić po [obu] jego stronach: trzy ramiona świecznika po jednej jego stronie i trzy ramiona po stronie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gałęzi będzie wychodziło z [obu] jego stron: trzy gałęzie świecznika z jednej strony i trzy gałęzie świecznika 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шість галузок, що виходять з боків, три галузки світильника з одного його боку, і три галузки світильника з другого боку.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ma wychodzić sześć ramion; trzy ramiona świecznika z jednego jego boku i trzy ramiona świecznika z drugiego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jednego boku i trzy ramiona świecznika z drugiego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2024-06-01T06:12:08Z</dcterms:modified>
</cp:coreProperties>
</file>