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pokryjesz go szczerym złotem – jego wierzch i jego ściany dookoła, i jego rogi – dookoła zrobisz mu też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 — jego wierzch, ściany i rogi — a dookoła obwiedziesz go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jego wierzch i ściany wokoło oraz rogi. Uczynisz też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powleczesz go szczerem złotem, wierzch jego i ściany jego w około, i rogi jego. Uczynisz też koronę złotą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ji złotem naczystszym, tak kratkę jego, jako i ściany wkoło, i rogi. A uczynisz mu koronkę złociuchną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czystym złotem, jego wierzch i jego boki dokoła, i jego rogi; uczynisz na nim złoty wieniec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jego wierzch i jego ściany dookoła oraz jego narożniki. Zrobisz na nim wokoło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– jego wierzch, ściany wokoło i jego rogi – i otoczysz go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złotem pokryjesz jego blat, ściany oraz rogi,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go czystym złotem, tak jego wierzchnią płytę, jak i ściany dookoła, i rogi. Zrób też dookoła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- jego szczyt i jego ściany dookoła, i jego narożniki. I zrobisz mu dookoła wieniec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їх чистим золотом, його вогнище і його сторони довкруги і його роги, і зробиш йому золотий плетений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obłożysz go czystym złotem jego powierzchnię oraz wokoło jego ściany i jego narożniki i zrobisz wokół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jego wierzch i boki dookoła oraz jego rogi; i wykonasz do niego dookoła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2024-06-02T20:13:48Z</dcterms:modified>
</cp:coreProperties>
</file>