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jego jednej strony i trzy ramiona świecznika z jego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boków jego trzonu będzie wychodzić sześć ramion: trzy ramiona świecznika z jednej strony i trzy ramiona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wychodzić sześć ramion: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prętów wychodzić będzie ze stron jego: trzy pręty świecznika ze strony jego jednej, a trzy pręty świecznika ze strony jego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piór wynidzie z boków: trzy z boku jednego, a trzy z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będzie odchodzić od jego boków;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wychodzić będzie z jego boków: trzy ramiona świecznika z jednego, a trzy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wychodziło sześć ramion: trzy ramiona świecznika z jednego boku i trzy ramiona świecznika z drugiego boku: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wychodzić sześć ramion, symetrycznie po trzy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ma wychodzić po [obu] jego stronach: trzy ramiona świecznika po jednej jego stronie i trzy ramiona po stronie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gałęzi będzie wychodziło z [obu] jego stron: trzy gałęzie świecznika z jednej strony i trzy gałęzie świecznika 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шість галузок, що виходять з боків, три галузки світильника з одного його боку, і три галузки світильника з другого боку.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ma wychodzić sześć ramion; trzy ramiona świecznika z jednego jego boku i trzy ramiona świecznika z drugiego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jednego boku i trzy ramiona świecznika z drugiego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2024-06-02T22:31:29Z</dcterms:modified>
</cp:coreProperties>
</file>