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(według) ich pokoleń, według ich rodzin, według domu ich ojców, spisanych w liczbie imion, według ich głów, wszystkich mężczyzn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ich potomków według ich rodzin, według domów ich ojców, naliczonych według liczby imion, głowa po głowie, wszystkich mężczyzn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Symeonowych rodzajów ich, według familii ich, według domów ojców ich, naliczonych jego, według liczby imion, według osób ich, wszystkiego pogłowia męskiego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Symeon, według rodzajów i familij, i domów rodzin ich, policzeni są po imionach i po głowach każdego, wszytkiej mężczyzny od dwudziestego roku i wyższej, wychodzących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ich potomków według szczepów i rodów, licząc imiona i głowy – wszystkich mężczyzn od lat dwudziestu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w ich rodowodach, według szczepów i rodów policzonych głowa po głowie, według liczby imion, wszystkich mężczyzn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ich potomków według rodów i rodzin, licząc imiennie jednego po drugim, wszystkich mężczyzn powyżej dwudziestego roku życia, zdolnych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Symeona,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Symeona ustalono według rodów i rodzin w imiennym wykazie wszystkich mężczyzn zdatnych do boju, od lat dwudziestu wzwyż, liczonych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Szimona,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Симеона за їхніми родами, за їхніми племенами, за домами їхніх родин, за числом їхніх імен, за їхньою головою, кожний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Szymeona według rodzinnego powinowactwa, według ich rodowych domów, według pospisowych imiennych wykazów, całego męskiego pogłowia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 urodzonych według ich rodzin w domu ich ojców, spisanych według liczby imion, głowa po głowie, wszystkich mężczyzn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2024-06-02T17:23:55Z</dcterms:modified>
</cp:coreProperties>
</file>