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z Piotrem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doszło do niemałego popłochu wśród żołnierzy o to, co stało się z Piotrem.*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 nastaniem) zaś dnia był zamęt nie mały wśród żołnierzy, czym mianowicie Piotr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(z) Piotr(em)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to, co się zdarzyło z Piotrem, wywołało popłoch wśród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dzień, powstało niemałe poruszenie wśród żołnierzy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stał się rozruch niemały między żołnierzami o to, co by się z Piotrem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rozruch niemały był między żołnierzmi, co by się z Piotrem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powstało niemałe zamieszanie wśród żołnierzy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powstał niemały popłoch wśród żołnierzy, co też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żołnierze przerazili się bardzo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powstało wielkie zamieszanie wśród żołnierzy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zrobiło się niemałe zamieszanie wśród żołnierzy: „Co stało się z Piotrem?!”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żołnierze wpadli w popłoch, nie wiedząc, co się stało z 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wielki niepokój powstał wśród żołnierzy o to, co stało się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поміж вояками зчинилася велика тривога: що сталося з Петром?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nastał dzień, powstało niemałe wzburzenie pomiędzy żołnierzami co, mianowicie, stało się Piotrowi.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rozwidniło, wśród żołnierzy powstało niemałe poruszenie z powodu Kefy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wśród żołnierzy zapanowało niemałe poruszenie, bo nie wiedzieli, co się właściwie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 więzieniu powstało wielkie zamieszanie. Żołnierze zastanawiali się, gdzie się podział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2024-06-01T11:03:20Z</dcterms:modified>
</cp:coreProperties>
</file>