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Issachara padł los czwarty – dla synów Issachara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Issachara według ich rodzin padł los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los przypadł Issacharowi,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synom Issachara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Isascharowi też padł los czwarty, to jest, synom Isascharowym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Issacharowi wyszedł los czwarty według rodzajów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Issacharowi przypadł w udziale los czwarty - potomkom Issachara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Issachara, dla synów Issachara według ich rodów padł czwarty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padł dla Issachara, dla potomków Issachara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padł na Issachara, to jest na potomków Issachara,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padł dla Issachara, dla jego potomków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жереб випав Іссахарові.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wyszedł dla Issachara; dla różnych rodów synów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Wylosowano też czwartą część, przypadającą Issacharowi, synom Issachara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synów Issachara według ich 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2024-06-03T10:42:10Z</dcterms:modified>
</cp:coreProperties>
</file>