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Abraham i Sara byli już w podeszłym wieku. U Sary ustał cykl miesięczny właściwy młodszym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starzy, w podeszłym wieku. I przestało już u Sary bywać według zwyczaju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i zeszli w leciech,; i przestało bywać Sarze według zwyczaju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starzy i zeszłego wieku i już były ustały Sarze białogłowskie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w bardzo podeszłym wieku. Toteż Sara nie miewała przypadłości właściwej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w podeszłym wieku. Ustało zaś już u Sary to, co zwykle bywa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w bardzo podeszłym wieku i u Sary ustało już to, co jest zwykle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bardzo starzy. Sara nie miewała już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roześmiała się szczerze i pomyślała: ”Czy teraz, kiedym się zestarzała, mam doznawać rozkoszy? Przecież i mój pan jest już starcem”.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i Sara byli starzy, w podeszłym wieku, skończyło się u Sary to, co jest zwykle u 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і Сарра (були) старі, постарівшись днями, перестала же Сарра мати жіноче.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i Sara byli starzy, podeszli w latach, więc Sara przestała mieć właściwość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latach. U Sary zanikło już miesiączkowanie.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2024-05-31T20:37:32Z</dcterms:modified>
</cp:coreProperties>
</file>