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krzyk Sodomy i Gomory jest wielki, i ponieważ ich grzech jest bardzo ciężki,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oznajmił: Głośno rozlega się krzyk z Sodomy i Gomory. Grzech tych miast jest naprawdę poważny.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powiedział: Ponieważ okrzyk Sodomy i Gomory jest wielki i ich grzech jest bardzo ciężki;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Pan: Krzyk Sodomy i Gomorry, iż się rozmnożył grzech ich, iż bardzo ociężał;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JAHWE: Krzyk Sodomy i Gomory rozmnożył się i grzech ich zbytnie ociężał.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rzekł: Głośno się rozlega skarga na Sodomę i Gomorę, bo występki ich mieszkańców są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Pan: Wielki rozlega się krzyk przeciwko Sodomie i Gomorze, że grzech ich jest bardzo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przemówił: Głośne są skargi przeciw Sodomie i Gomorze, bo bardzo ciężko grzeszą.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„Zarzut przeciw Sodomie i Gomorze jest niezwykle poważny, bo ich przestępstwa są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 pójść i zobaczyć, czy rzeczywiście dopuścili się tego wszystkiego, co zawiera skarga na nich, która dotarła do mnie, czy też nie; chcę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Krzyk Sodomy i Gomory jest wielki. I ich grzech jest bardzo ciężki.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Крик Содом і Гоморри розмножився, і їхні гріхи дуже великі.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też powiedział: Wielką jest skarga na Sedom i Amorę, a ich grzech jest tak bardzo ciężkim.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rzekł: ”Krzyk skargi na Sodomę i Gomorę – o jakże donośny, a ich grzech – jakże bardzo ciężki.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2024-05-30T17:23:32Z</dcterms:modified>
</cp:coreProperties>
</file>