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spoczął ze swoimi ojcami, został pochowany w Tirsie, a władzę po nim objął Ela,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spoczął ze swoimi ojcami, został pochowany w Tirsie, a władzę królewską po nim objął jego syn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Basza zasnął ze swoimi ojcami i został pogrzebany w Tirsie, a jego syn Ela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 Baaza z ojcy swymi, pochowany jest w Tersie, i królował Ela,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Baasa z ojcy swemi i pogrzebion jest w Tersa. I królował Ela,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Basza spoczął ze swoimi przodkami i został pochowany w Tirsie, a jego syn, Ela,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Baasza ze swoimi ojcami, i został pochowany w Tirsie, a władzę królewską po nim objął Ela,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spoczął przy swoich przodkach i został pochowany w Tirsie. Po nim królem został jego syn,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spoczął przy swoich przodkach i został pochowany w Tirsie, a jego syn, Ela,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spoczął ze swoimi przodkami i został pogrzebany w Tirca. Po nim królował jego syn,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Вааса з своїми батьками і його поховано в Терсі, і замість нього царює його син Іла в двадцятім році царя 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Beasza spoczął przy swoich przodkach, więc pochowano go w Tyrcy. A rządy zamiast niego objął jego syn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Baasza spoczął ze swymi praojcami i został pogrzebany w Tircy; a w jego miejsce zaczął panować Ela,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roku króla Asy.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2024-06-01T16:06:06Z</dcterms:modified>
</cp:coreProperties>
</file>