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głowice, które miały być na szczycie, były robotą (w kształcie) lilii, w sali – cztery łokcie.*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głowice na szczycie kolumn przypominały kształtem lilie, jak te w salach, a mierzyły cztery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Głowice,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znajdowały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wierzchołkach kolumn w przedsionku,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kształcie lilii wielkości czterech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onych gałkach, które były na wierzchu słupów w przysionku, była robota lilii, na cztery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kapitella, które były na wierzchu słupów, jakoby robotą lilie urobione były w przysionku na cztery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Głowice, będące na szczycie tych kolumn w sieni, miały kształt lilii wielkości czterech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głowice na wierzchu kolumn w nawie były wykonane w kształcie lilii, szerokie na cztery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Kapitele, które znajdowały się na szczycie kolumn w przedsionku, miały kształt lilii wielkości czterech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Głowice zwieńczające kolumny miały kształt lilii wodnych.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Głowice, które wieńczyły wierzchołki kolumn w przedsionku, miały kształt lilii [wielkości] czterech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виріб коліс - виріб коліс колісниці. Їхні руки і їхні рамена і їхні речі, все лите.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owych kapitelach, co były na wierzchu kolumn, był wyrób w kształcie lilii, na cztery łokcie, taki jak w przysionku.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głowice na szczycie kolumn przy portyku, wielkości czterech łokci, były wykonane na wzór lilii.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1,8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2024-06-02T18:54:00Z</dcterms:modified>
</cp:coreProperties>
</file>