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rozdepcze stopa ludzi pysznych I z miejsca na miejsce nie gna bezbożna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czyniący nieprawość, zostali powaleni i nie będą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mię noga pysznych, a ręka niepobożnych niech mię nie uwodzi. Tam, gdzie upadli, którzy czynili nieprawość, porażeni są, i nie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nadchodzi noga pychy, a ręka grzesznego niech mię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dogoni stopa pyszałka i ręka grzesznika niech mnie nie płoszy!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pyszałków I niech nie wypędza mnie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pyszałka, niech nie wygania ręka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zdepcze stopa pyszałka, a ręka bezbożnego nie czyni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dosięgnie stopa człowieka butnego, a ręka bezbożnego niech mnie nie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Наглядатиме грішник над праведним і заскрегоче над ним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nastąpi na mnie noga pychy, a ręka bezbożnych niech mnie nie potrąca.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upadli krzywdziciele; zostali powaleni i nie zdołali się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2024-05-29T20:02:32Z</dcterms:modified>
</cp:coreProperties>
</file>