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Lub Twoje uniesienie, przejęty Twą bojaźnią?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zna srogość twego gniewu?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bojąc się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zapalczywość?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zna srogość gniewu twego? albo kto bojąc się ciebie zna zapalczywość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 możność gniewu twego? I przed bojaźnią twoją, gniew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potrafi zważyć ogrom Twojego gniewu i kto może doświadczyć mocy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moc gniewu twego? Kto boi się ciebie w uniesieniu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poznać ogrom Twojego gniewu i pełnię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siłę Twego gniewu i kto znieść zdoła moc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potęgę Twego gniewu, kto zmierzy z należną Tobie czcią zapalczywość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своїм ангелам заповість про тебе, щоб тебе оберегти на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rozważa siłę Twojego gniewu i według Twojej grozy siłę Twojego uniesienia?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siłę twojego gniewu i twe straszne rozgniewanie – stosownie do bojaźni przed 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2024-05-28T07:02:13Z</dcterms:modified>
</cp:coreProperties>
</file>