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nic nie jest dla nich lepsze niż to, by się radować i czynić dobrze – póki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i wiem: Nic nie jest dla ludzi lepsze niż to, by iść przez życie radośnie i pożytecznie.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wiem, że dla nich nie ma nic lepszego nad to, by się radowali i czynili dobrze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wiem, że nic lepszego nie mają, jedno aby się weselili, a czynili dobrze za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poznałem, że nie masz nic lepszego, jako weselić się a czynić dobrze za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dla niego nic lepszego, niż cieszyć się i o to dbać, by szczęścia zaznać w swym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więc, że dla ludzi nie ma nic lepszego, jak tylko radować się i używać, póki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do wniosku, że szczęście nie polega na niczym innym, jak tylko na tym, by żyć radośnie i postępować 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doszedłem do wniosku, że nie ma dla człowieka lepszej rzeczy, jak cieszyć się i korzystać z dobrobytu.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się, że nie ma nic lepszego dla człowieka nad to, by się weselił i czynił dobrze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впізнав, що немає в них доброго, хіба лиш щоб веселитися і чинити добро в його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się przekonałem, że nie mają dla siebie nic lepszego niż to, aby każdy się cieszył oraz dogadzał sobie w swoim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nie ma dla nich nic lepszego niż to, by każdy się radował i czynił dobrze za swego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2024-05-29T13:45:08Z</dcterms:modified>
</cp:coreProperties>
</file>