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mój przewodnik zaprowadził mnie na dziedziniec wewnętrzny. Weszliśmy przez bramę południową. Zmierzył ją. Okazało się, że miała ona takie same wymiary jak bramy zmierzone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na dziedziniec wewnętrzny przez bramę południową i zmierzył bramę południową: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sieni wewnętrznej przez południową bramę, i rozmierzył onę bramę południową według tychże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do bramy południowej, i wymierzył bramę według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przy bramie południowej i zmierzył bramę południową; miała ona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dziedzińca wewnętrznego przez bramę południową; i zmierzył bramę południową, miała ona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przez bramę południową. Zmierzył bramę południową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przez bramę południową na dziedziniec wewnętrzny. Zmierzył bramę południową.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na dziedziniec wewnętrzny w bramę Południową. Zmierzył bramę Południową. Miała te same wymiary,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 брами, що до півдня, і розмірив браму за тою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bramę południową, poprowadził mnie na wewnętrzny dziedziniec i zmierzył południową bramę, a była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wprowadził mnie przez bramę południową na dziedziniec wewnętrzny. I zmierzył bramę południową, która miała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2024-06-03T10:52:53Z</dcterms:modified>
</cp:coreProperties>
</file>