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moją laskę Przychylność,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też moją laskę Przychylność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laskę, Piękno, i złamałem ją, aby zerwać swoje przymierze, które zawarłem z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laskę moję Uciechy, porąbałem ją, wzruszywszy przymierze moje, którem postanowił z tym wszystkim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rózgę, którą zwano Piękność, i zrzezałem ją, abych wniwecz obrócił przymierze, którem postanowił ze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moją laskę: Łaskawość, i złamałem ją na znak zerwania przymierza,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"Przychylność" i złamałem ją, ażeby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laskę Łaskawość i ją złamałem,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„Łaskawość” i złamałem ją,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swą laskę ”Łaskawość” i złamałem ją, zrywając przymierze zawarte ze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мою гарну палицю і вкину її, щоб розбити мій завіт, який Я заповів з усіма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mój kostur „urok” oraz go połamałem, aby złamać umowę, którą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laskę ”Przyjemność” i ją porąbałem, by złamać swe przymierze, które zawarłem ze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2024-06-02T16:07:46Z</dcterms:modified>
</cp:coreProperties>
</file>