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Jeśli wierzysz z całego serca, możesz. A on na to: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Filip: Jeśli wierzysz z całego serca, możesz.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Jeźliż wierzysz z całego serca, wolnoć. A on 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Jeśli wierzysz ze wszytkiego serca, wolnoć. A 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 mu: Jeśli wierzysz z całego serca, możesz. A odpowiadając, rzekł: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 Filip: Można, jeśli wierzysz z całego serca. Wtedy oświadczył: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Filip: „Można, jeśli wierzysz z całego serca”. A urzędnik rzekł: „Wierzę, że Jezus Chrystus jest Synem Bożym”]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Filip: - Jeżeli wierzysz całym sercem, to nie ma przeszkód. - Tak, wierzę, że Jezus Chrystus jest Synem Bożym - odpowiedział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więc wóz, weszli do wody i Filip ochrzcił dworzanina.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[Пилип йому промовив: Якщо віруєш всім своїм серцем, - можна. Той у відповідь сказав: Вірую, що Ісус Христос - Син Божий.]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powiedział: Można, jeśli z całego serca wierzysz. Zatem odpowiadając, rzekł: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2024-05-31T03:39:05Z</dcterms:modified>
</cp:coreProperties>
</file>