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 zawczasu dobre nie jedynie przed Panem ale i 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zawczasu bowiem myślimy o tym, co szlachetne,* nie tylko przed Panem, ale i przed ludźmi.**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Troszczymy się bowiem (o dobra) piękne nie jedynie przed Panem, ale i 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 zawczasu dobre nie jedynie przed Panem ale i 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widzicie, zawczasu myślimy o tym, co dobre, nie tylko przed Panem, ale i 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o to, co uczciwe, nie tylko przed Panem, ale też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się starając o uczciwe rzeczy, nie tylko przed Panem, ale też i 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przemyślawamy dobra nie tylko przed Bogiem, ale też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bowiem o dobro nie tylko wobec Pana, lecz także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bowiem o to, co dobre, nie tylko przed Panem, ale i 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Troszczymy się bowiem o to, co dobre nie tylko w oczach Pana, lecz także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bowiem postępować dobrze nie tylko przed Panem, ale także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 nam bowiem o to, co dobre nie tylko przed Panem, lecz i w oczach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Staram się bowiem być bez zarzutu nie tylko wobec Pana, ale także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Troszczymy się bowiem nie tylko o to, co jest dobre wobec Pana, lecz także o to, co jest dobre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дбаючи про добро не тільки перед Господом, а й перед людьми,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staramy się o szlachetne rzeczy, nie tylko wobec Pana, ale i 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trudzimy się wielce, aby robić to, co dobre, nie tylko w oczach Boga, ale i w oczach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”dbamy o uczciwe zaopatrzenie – nie tylko w oczach Pana, lecz także w oczach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bowiem, aby naszą rzetelność w tej sprawie widział nie tylko Bóg, ale także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Aluzja do &lt;x&gt;240 3:4&lt;/x&gt;.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3:4&lt;/x&gt;; &lt;x&gt;520 12:17&lt;/x&gt;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2024-05-29T19:05:44Z</dcterms:modified>
</cp:coreProperties>
</file>