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452"/>
        <w:gridCol w:w="42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Haran umarł za życia swojego ojca Teracha w swojej ojczyźnie — w Ur chaldejskim.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Haran umarł za życia swego ojca Teracha w ziemi swego urodzenia, w Ur chaldejskim.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umarł Haran przed obliczem Tarego ojca swego, w ziemi narodzenia swego, w Ur Chaldejskiem.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umarł Aran przed Tarym, ojcem swoim, w ziemi narodzenia swego w Ur Chaldejczyków.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Haran zmarł jeszcze za życia Teracha, swego ojca, w kraju, w którym się urodził, w Ur chaldejskim.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Haran zmarł za życia ojca swego Teracha w ojczyźnie swojej, w Ur chaldejskim.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Haran zmarł jeszcze za życia Teracha, swego ojca, w swoim rodzinnym kraju, w Ur Chaldejskim.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Haran zmarł jeszcze za życia swego ojca Teracha w swojej ojczystej ziemi, w Ur chaldejskim.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Haran umarł jeszcze za życia swego ojca, Teracha, w ziemi, gdzie się urodził, w Ur Chaldejskim.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Haran umarł za życia swojego ojca, w ziemi swoich narodzin, w Ur Kasdim.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помер Арран перед Тарою своїм батьком в землі, в якій народився, в країні Халдеїв.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Haran umarł przed obliczem swojego ojca Teracha, w swoim rodzinnym kraju, w Ur Kasdim.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Haran umarł, gdy wraz ze swoim ojcem, Terachem, był w ziemi swego narodzenia, w Ur Chaldejczyków.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2024-05-28T23:12:34Z</dcterms:modified>
</cp:coreProperties>
</file>