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ciąży dzieci walczyły w jej wnętrzu. To ją zastanawiało: Skoro już jestem w ciąży, to dlaczego mnie to spotyka?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walczyły ze sobą w jej łonie, powiedziała: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zdarza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poczęłam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Poszła więc, aby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dziatki trącały w żywocie jej, rzekła: Jeźliż tak miało być, dlaczegożem poczęła? Szła tedy, aby się pytała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tłukły w żywocie jej dziatki, która rzekła: Jeśliż mi tak być miało, co było po tym, żem poczęła? I poszła, aby się poradziła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walczyły z sobą dzieci w jej łonie, pomyślała: Jeśli tak bywa, to czemu mnie się to przytrafia? Poszła więc zapytać o to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trącały się w jej łonie, rzekła: Jeżeli tak się zdarza, to czemu mnie to spotyka? Poszła więc zapytać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dzieci przepychały się w jej łonie, pomyślała: Jeżeli tak jest, to dlaczego mnie to spotyka? Poszła więc, aby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walczyły w jej łonie, myślała: „Jeśli tak się zdarza, to dlaczego akurat mnie to spotyka?”. Poszła więc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dzieci poruszały się niespokojnie w jej łonie, pomyślała sobie: ”Jeśli tak [będzie w przyszłości], po cóż mam żyć?” Poszła więc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poszturchiwały się w niej dzieci, [więc] powiedziała: Jeśli tak, czemu to ja? i poszła zapytać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Скакали ж діти в ній. Сказала ж: Якщо так має бути зі мною, навіщо мені це? Пішла ж питатися в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się trącały w jej łonie, powiedziała: Jeśli tak, na cóż więc jestem? I poszła się dopytywać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w niej zaczęli się ze sobą zmagać, tak iż powiedziała: ”Jeżeli tak się dzieje, to po cóż ja żyję?” Poszła więc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2024-06-04T00:50:14Z</dcterms:modified>
</cp:coreProperties>
</file>