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wysokości miał też cherub drugi — oba cheruby były tej samej miary i tego samego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łokci miał też drugi cherubin: oba cherubiny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dziesięć łokci był i Cherub drugi: miara jednaka, i rzezanie jednakie było obu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też łokci był Cherub drugi, w równej mierze, i robota jedna była we dwu Cherubach;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ten sam rozmiar dziesięciu łokci, i obydwa cheruby miały takie same kształty.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drugi cherub. Oba cheruby miały tę samą wielkość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cherub miał także wymiar dziesięciu łokci. Obydwa cheruby miały ten sam wymiar i taki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rozmiar drugiego cheruba wynosił dziesięć łokci. Obaj cherubowie mieli ten sam rozmiar i kształt: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drugi cherub. Ten sam wymiar i ten sam kształt miały oba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одного херувима десять ліктів, так і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także drugi cherub. Oba cheruby miały jedną miarę i jeden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cherub miał dziesięć łokci. Oba cheruby miały takie same rozmiary i taki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2024-05-30T14:59:19Z</dcterms:modified>
</cp:coreProperties>
</file>