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domu ramy okienne zamykane*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wykonać w świątyni zamykane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ramy okienne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okna w domu,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a 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domu okna wewnątrz przestronne, a z dworu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kościele okna pochodziste.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zaopatrzył w okna o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zrobić w świątyni zakratowane okna w kamiennych framugach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w domu zrobił w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okna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dla Świątyni okna z zakratowanymi wnękami.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четвертому році він поклав основу Господнього дому в місяці Ніса -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uczyniono ramy okienne oraz zamykane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domu okna ze zwężającymi się framugami.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zamknięte.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2024-05-31T05:10:52Z</dcterms:modified>
</cp:coreProperties>
</file>