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1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Szeera, a zbudowała ona Bet-Choron – dolne i górne – oraz Uzen-Szeera.*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Szeera. To ona zbudowała dolne i górne Bet-Choron oraz Uzen-Szeera.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córką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Szeera, która zbudowała Bet-Choron dolne i górne oraz Uzen-Szeera.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Córkę też jego Seerę, która pobudowała Betoron niższe i wyższe, i Uzenzeera;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jego była Sara, która zbudowała Bethoron niższy i wyższy i Ozensara.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Szeera, która zbudowała Bet-Choron dolne i górne oraz Uzzen-Szeera.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Szeera, która zbudowała Bet-Choron dolne i górne oraz Uzen-Szeera.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Szeera, która zbudowała Dolne i Górne Bet-Choron oraz Uzzen-Szeera,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córkę Szeerę, która zbudowała Bet-Choron dolne i górne oraz Uzzen-Szeera.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Szeera. Ona to zbudowała Dolne i Górne Bet-Choron oraz Uzen-Szeera.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тими, що осталися, і збудував нижній і горішний Веторон. І сини Озана: Сеіра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Szeera, która wybudowała Beth Choron – niższe i wyższe, i Uzzen 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córką była Szeera i zbudowała ona Bet-Choron dolne i górne – jak również Uzzen-Szeera.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Uzen-Szeera : wg G: a synami (jej) Ozan, Seera, καὶ υἱοὶ Οζαν Σεηρα.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2024-06-01T11:00:35Z</dcterms:modified>
</cp:coreProperties>
</file>