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tego barana na ołtarzu. Ta ofiara będzie ofiarą całopalną dla JAHWE, miłą wonią,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spalisz całego tego barana na ołtarzu.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całopalenie dla JAHWE, miła woń,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zapalisz tego całego barana na ołtarzu; całopalenie to jest Panu, wonią przyjemną, ofiarą ognistą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całego barana na zapał na ołtarzu: ofiara jest JAHWE, wonność nawdzięczniejsza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całopalenia dla Pana,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ołtarzu. Jest to ofiara całopalna dla Pana, woń przyjemna,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barana spalisz na ołtarzu. Jest to ofiara całopalna dla JAHWE,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spalisz całego barana na ołtarzu. To będzie ofiara całopalna dla JAHWE, woń przyjemna i 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całego barana spal na ołtarzu jako wonną ofiarę. To jest bowiem całopalenie na cześć Jahwe, wdzięczna wonność, ofiara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Spalisz [z dymem] całego barana na ołtarzu. To [będzie ola, oddanie] wstępujące dla Boga, kojący zapach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цілого барана на жертівнику, цілопалення Господеві на милий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tego barana puścisz z dymem na ofiarnicy. To jest całopalenie dla WIEKUISTEGO, przyjemny zapach,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barana zamienisz w dym na ołtarzu. Jest to całopalenie dla JAHWE, kojąca woń.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2024-05-30T08:22:48Z</dcterms:modified>
</cp:coreProperties>
</file>