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miast Lewitów nie będzie sprzedawane. Należą one do nich jako wieczysta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wokół ich miast nie będzie sprzedawane, gdyż jest ich wieczystą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na przedmieściu ich nie będzie sprzedawane; bo dziedzictwem ich jest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ich na przedmieściu niech nie będą przedane, bo jest osiadłość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pole położone koło ich miast nie będzie podlegało sprzedaży, bo ono jest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przynależne do ich miast nie będzie sprzedawane,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 położone koło ich miast nie będzie podlegało sprzedaży,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wokół ich miast nie może być sprzedane, gdyż jest ich wiecznym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pola w obwodzie ich miast nie mogą być [na zawsze] sprzedane, gdyż stanowią ich wieczystą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Lewita poświęci] pole w otwartym obszarze ich miast [dla Świątyni], nie może [ono] zmienić właściciela [- Lewita zawsze będzie mógł je wykupić], bo [te miasta] są ich wiecznym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відділені їхнім містам не продаватимуться, бо це вічна їхня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w obwodzie ich miast nie może być sprzedawane, gdyż to jest ich długotrwałe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terenu pastwiskowego ich miast nie można sprzedać, gdyż należy do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2024-05-29T10:14:11Z</dcterms:modified>
</cp:coreProperties>
</file>