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Aram* handlował z tobą z powodu obfitości twoich wyrobów; szmaragd, purpurę i wzorzyste tkaniny, i bisior, i korale,** i rubin dawali za twoje towary.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dostatek twych wyrobów handlował z tobą Edom.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Płacił szmaragdami i purpurą, wzorzystymi tkaninami i bisiorem, czarnymi koralami i rubinami.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Syryjczycy prowadzili z tobą handel ze względu na mnóstwo twoich wyrobów. Handlowali karbunkułami, purpurą, haftowaną tkaniną, bisiorem, koralami i kryształami na twoich jarmarkach.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Syryjczycy kupcy twoi dla mnóstwa przemyślnych robót twoich, karbunkułami, szarłatem, i haftarskiemi rzeczami, płótnem subtelnem, i koralami, i kryształami handlowali na jarmarkach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Syrianin kupiec twój, dla mnóstwa robót twoich, kamienie drogie i szarłat, i sztuki wzorzyste, i bisior, i jedwab, i chodchod wykładali na targu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prowadził z tobą handel z powodu mnogości twoich wyrobów; dostarczano ci w zamian za twe towary kamienie szlachetne, purpurę, różnobarwne tkaniny, bisior, korale i rubiny.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prowadził z tobą handel z powodu obfitości twoich wyrobów; za twoje towary dostarczali ci drogich kamieni, czerwonej purpury, wzorzystych tkanin, bisioru, korali i rubinów.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był twoim nabywcą ze względu na twoje liczne wyroby. Za twoje towary dostarczał malachit, czerwoną purpurę, wzorzystą tkaninę, bisior, korale i rubiny.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nabywał u ciebie liczne wyroby, a za twoje towary płacił malachitem, purpurą, wzorzystą tkaniną, bisiorem, koralami i rubinami.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był twoim klientem z powodu wielkiej ilości twoich wyrobów. Za twoje towary wymieniał malachit, czerwoną purpurę, wzorzyste tkaniny, bisior, korale i rubiny.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людей твоє купно з множества твоєї змішаности, стакт і вишивки з Тарсіса, і Рамота і Хорхора дали своє купно.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mnóstwa twoich wyrobów i Aram był twym nabywcą; opłacali twój zbyt granatami, purpurą, wzorzystymi tkaninami, bisiorem, perłami i rubinami.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był twoim kupcem z powodu obfitości twych dzieł. Twoje zasoby wymieniano za turkus, wełnę barwioną czerwonawą purpurą oraz za różnobarwną, delikatną tkaninę i korale, i rubiny.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Aram, </w:t>
      </w:r>
      <w:r>
        <w:rPr>
          <w:rtl/>
        </w:rPr>
        <w:t>אֲרָם</w:t>
      </w:r>
      <w:r>
        <w:rPr>
          <w:rtl w:val="0"/>
        </w:rPr>
        <w:t xml:space="preserve"> : klkd Mss: Edom, </w:t>
      </w:r>
      <w:r>
        <w:rPr>
          <w:rtl/>
        </w:rPr>
        <w:t>אֱדֹם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czarne korale, &lt;x&gt;330 27:16&lt;/x&gt;L.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2024-05-29T10:47:20Z</dcterms:modified>
</cp:coreProperties>
</file>