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zabrał Go ze sobą do świętego miasta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do miasta świętego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dyjabeł do miasta świętego,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diabeł do miasta świętego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Świętego, postawił na szczycie narożnika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 i postawił go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zabrał Go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diabeł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wówczas diabeł do miasta świętego i postawił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zabrał go diabeł do świętego miejsca, postawił na szczycie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bierze Go ze sobą do świętego miasta i stawia Go na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диявол узяв Його до святого міста і поставив Його на наріжнику храму,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zabiera z sobą go diabeł do świętego miasta i stawił go aktywnie na to wiadome skrzydełko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oszczerczy bierze go do świętego miasta oraz stawia go na najwyższym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Przeciwnik do świętego miasta i postawił Go w najwyższym punkcie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wziął go do miasta świętego i postawił na blanku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przeniósł Go do Jerozolimy—świętego miasta—i postawił na szczycie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2024-05-30T07:05:23Z</dcterms:modified>
</cp:coreProperties>
</file>