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niszczyć życia ludzkiego, ale je ratować. Po czym skierowali się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Człowieczy bowiem nie przyszedł zatracać dusz ludzkich,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zbawić.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zatracać dusz ludzkich, ale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do inszego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dusze tracić, ale zachowywać. I szli do drugiego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 zatracać dusze ludzkie, ale je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do innej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nie przyszedł niszczyć życia ludzkiego, ale je ocalić.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poszli do innej wioski.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 іншого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do sfery funkcji odmiennej z dwu różnych otwartej wiejskiej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zatracać ludzkich dusz, ale je ocalić od śmierci. I poszli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dalej do innej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2024-06-02T16:00:35Z</dcterms:modified>
</cp:coreProperties>
</file>