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uśmiercił go w trzecim* roku (panowania) Asy, króla Judy, i objął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zabił go w trzecim roku panowania Asy, króla Judy,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zabił go w trzecim roku Asy, króla Judy,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Baaza roku trzeciego Azy, króla Judzkiego, a sam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go tedy Baasa roku trzeciego Asa, króla Judzkiego,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to jest w trzecim roku [panowania] Asy, króla Judy, Basza zabił go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Baasza pozbawił go życia w trzecim roku panowania Asy, króla judzkiego, i objął za niego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Basza w trzecim roku panowania Asy, króla Judy, i 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trzecim roku rządów Asy, króla Judy, kiedy Basza zabił Nadaba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zamordował go w trzecim roku [panowania] króla judzkiego Asy i panował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його Вааса в третому році Аси сина Авії царя Юди, і він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trzeciego roku Asy, króla judzkiego, zabił go Baesza i zamiast niego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Uśmiercił go więc Baasza w trzecim roku Asy, króla Judy,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G Mss 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2024-06-01T23:17:56Z</dcterms:modified>
</cp:coreProperties>
</file>