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8"/>
        <w:gridCol w:w="3588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Szama, Szilsza, Jitran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i Hod, i Sema, i Silsa, i Jetram,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Bosor i Hod, i Samma, i Salusa, i Jetran,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Jetran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Совал і Од і Семма і Саліса і Єтран і Веіра.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Ithran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 i Hod, i Szamma, i Szilsza, i Jitran, i Beera.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2024-05-28T11:05:38Z</dcterms:modified>
</cp:coreProperties>
</file>