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pierwsze i ostatnie, czyż nie zostały spisane w zwoju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Amazjasza, od pierwszych po ostatnie, zostały opisane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pierwszych do ostatnich, czy nie są zapisane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pierwsze i poślednie, izali nie są zapisane w księgi królów Judzkich i 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pierwszych i poślednich, napisano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do ostatnich,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Amasjasza, pierwsze i ostatnie, są opisane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początku do końca, czyż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Amazjasza,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aż do ostatnich, nie zostały opisane w Księgach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Амасії перші і останні чи ось вони не записані в книзі царів Юди й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Amacjasza, te pierwsze i ostatnie, czyż nie są zapisane w Księgach Królów Judzkich i Israelskich?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Amacjasza, tych pierwszych i tych ostatnich, czyż nie opisano w Księdze Królów Judy i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2024-06-03T22:05:57Z</dcterms:modified>
</cp:coreProperties>
</file>