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łącznie z Basztą Pieców,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zaś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zaś drugiej poprawiał Malchyjasz, syn Harymowy, i Hasub, syn Pachatmoabowy, także i wieżę Tannurym.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ulice budował Melchias, syn Herem, i Hasub, syn Fahat Moab, i wieżę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naprawiali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z Basztą Pieców naprawiał Malkiasz,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naprawiał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Malkiasz, syn Charima i Chaszub, syn Pachat-Moaba, odbudowywali dalszy odcinek z Wieżą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naprawiali Malkijja,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наступний скріплював Мелхія син Ірама і Асув син Фаатмоава і аж до вежі печей.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drugą część naprawiał Malkijasz, syn Harima, i Chaszszub, syn Pachat Moaba; również i wieżę Tannur.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wymierzony odcinek, a także Wieżę Pieców Piekarskich, naprawiali Malkijasz, syn Charima, i Chaszszub, syn Pachat-Moaba.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2024-05-30T04:34:10Z</dcterms:modified>
</cp:coreProperties>
</file>