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Balkonem Narożnym a Bramą Owczą naprawiali złotnicy i kupcy.*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Tarasem Narożnym a Bramą Owczą mur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Salą Narożną a Bramą Owczą naprawiali złotnicy i handlarze.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salą narożną aż do bramy owczej poprawiali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salą narożną w bramie trzody budowali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Tarasem Narożnym a Bramą Owczą naprawiali złotnicy i handlarze.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między Narożnym Balkonem a Bramą Owczą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narożnym tarasem a Bramą Owczą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między górną salą w rogu i Bramą Owczą pracowali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narożnym Tarasem Górnym a bramą Owczą naprawiali [mur]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між (тим і) овечою брамою скріпили ковалі і торгівці дрібного товару.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górną, narożną komnatą – aż do bramy Owczej,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komnatą na dachu, znajdującą się na narożniku, a Bramą Owczą naprawiali złotnicy i kupcy.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tekście  hbr.  rozdział  3  ma  jeszcze  6 wersetów: 33-38.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2024-05-28T22:39:21Z</dcterms:modified>
</cp:coreProperties>
</file>