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spięto osobno i 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osobno, a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osobno, a sześć opon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złączył osobno, a sześć innych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Powiązano ze sobą pięć nakryć osobno, a pozostałe 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spiął pięć zasłon i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osobno pięć zasłon, a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jedną całość połączył pięć tych mat, i w jedną całość - sześć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Złączył pięć draperii oddzielnie i sześć draperii oddzielnie.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Чотирокутним, подвійним зробили слово, долоня довжина, долоня і широта, подвійна.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osobno pięć osłon oraz osobno sześć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spiął osobno pięć płócien namiotowych i osobno sześć drugich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2024-06-02T10:38:36Z</dcterms:modified>
</cp:coreProperties>
</file>